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9242D" w14:textId="77777777" w:rsidR="004C089E" w:rsidRPr="00DE61D4" w:rsidRDefault="004C089E" w:rsidP="004C089E">
      <w:pPr>
        <w:rPr>
          <w:rFonts w:ascii="Bookman Old Style" w:hAnsi="Bookman Old Style"/>
        </w:rPr>
      </w:pPr>
      <w:r w:rsidRPr="00DE61D4">
        <w:rPr>
          <w:rFonts w:ascii="Bookman Old Style" w:hAnsi="Bookman Old Style"/>
          <w:noProof/>
        </w:rPr>
        <w:drawing>
          <wp:anchor distT="0" distB="0" distL="114300" distR="114300" simplePos="0" relativeHeight="251659264" behindDoc="1" locked="0" layoutInCell="1" allowOverlap="1" wp14:anchorId="7109244F" wp14:editId="71092450">
            <wp:simplePos x="0" y="0"/>
            <wp:positionH relativeFrom="margin">
              <wp:align>left</wp:align>
            </wp:positionH>
            <wp:positionV relativeFrom="paragraph">
              <wp:posOffset>0</wp:posOffset>
            </wp:positionV>
            <wp:extent cx="886968" cy="886968"/>
            <wp:effectExtent l="0" t="0" r="8890" b="8890"/>
            <wp:wrapTight wrapText="bothSides">
              <wp:wrapPolygon edited="0">
                <wp:start x="0" y="0"/>
                <wp:lineTo x="0" y="21352"/>
                <wp:lineTo x="21352" y="21352"/>
                <wp:lineTo x="21352" y="0"/>
                <wp:lineTo x="0" y="0"/>
              </wp:wrapPolygon>
            </wp:wrapTight>
            <wp:docPr id="1" name="Picture 1" descr="VOLUNTOW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NTOWN 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6968" cy="886968"/>
                    </a:xfrm>
                    <a:prstGeom prst="rect">
                      <a:avLst/>
                    </a:prstGeom>
                    <a:noFill/>
                    <a:ln>
                      <a:noFill/>
                    </a:ln>
                  </pic:spPr>
                </pic:pic>
              </a:graphicData>
            </a:graphic>
          </wp:anchor>
        </w:drawing>
      </w:r>
      <w:r w:rsidR="00B201C6">
        <w:rPr>
          <w:rFonts w:ascii="Bookman Old Style" w:hAnsi="Bookman Old Style"/>
          <w:noProof/>
        </w:rPr>
        <w:t>Assessors Office</w:t>
      </w:r>
    </w:p>
    <w:p w14:paraId="7109242E" w14:textId="77777777" w:rsidR="004C089E" w:rsidRPr="000F53DF" w:rsidRDefault="004C089E" w:rsidP="004C089E">
      <w:pPr>
        <w:rPr>
          <w:rFonts w:ascii="Bookman Old Style" w:hAnsi="Bookman Old Style"/>
          <w:noProof/>
        </w:rPr>
      </w:pPr>
      <w:r w:rsidRPr="000F53DF">
        <w:rPr>
          <w:rFonts w:ascii="Bookman Old Style" w:hAnsi="Bookman Old Style"/>
          <w:noProof/>
        </w:rPr>
        <w:t>115 Main Street/PO Box 96</w:t>
      </w:r>
    </w:p>
    <w:p w14:paraId="7109242F" w14:textId="77777777" w:rsidR="004C089E" w:rsidRPr="000F53DF" w:rsidRDefault="004C089E" w:rsidP="004C089E">
      <w:pPr>
        <w:rPr>
          <w:rFonts w:ascii="Bookman Old Style" w:hAnsi="Bookman Old Style"/>
          <w:noProof/>
        </w:rPr>
      </w:pPr>
      <w:r w:rsidRPr="000F53DF">
        <w:rPr>
          <w:rFonts w:ascii="Bookman Old Style" w:hAnsi="Bookman Old Style"/>
          <w:noProof/>
        </w:rPr>
        <w:t>Voluntown, CT  06384</w:t>
      </w:r>
    </w:p>
    <w:p w14:paraId="71092430" w14:textId="77777777" w:rsidR="000F53DF" w:rsidRPr="000F53DF" w:rsidRDefault="000F53DF" w:rsidP="004C089E">
      <w:pPr>
        <w:pBdr>
          <w:bottom w:val="single" w:sz="12" w:space="1" w:color="auto"/>
        </w:pBdr>
        <w:rPr>
          <w:rFonts w:ascii="Bookman Old Style" w:hAnsi="Bookman Old Style"/>
          <w:noProof/>
        </w:rPr>
      </w:pPr>
      <w:r w:rsidRPr="000F53DF">
        <w:rPr>
          <w:rFonts w:ascii="Bookman Old Style" w:hAnsi="Bookman Old Style"/>
          <w:noProof/>
        </w:rPr>
        <w:t xml:space="preserve">Phone: 860.376.3927 </w:t>
      </w:r>
    </w:p>
    <w:p w14:paraId="71092431" w14:textId="77777777" w:rsidR="000F53DF" w:rsidRDefault="000F53DF" w:rsidP="004C089E">
      <w:pPr>
        <w:rPr>
          <w:rFonts w:ascii="Bookman Old Style" w:hAnsi="Bookman Old Style"/>
          <w:noProof/>
          <w:sz w:val="36"/>
          <w:szCs w:val="36"/>
        </w:rPr>
      </w:pPr>
    </w:p>
    <w:p w14:paraId="71092432" w14:textId="77777777" w:rsidR="00496C58" w:rsidRDefault="00592912" w:rsidP="00496C58">
      <w:pPr>
        <w:rPr>
          <w:rFonts w:ascii="Century Gothic" w:hAnsi="Century Gothic"/>
          <w:noProof/>
        </w:rPr>
      </w:pPr>
      <w:r>
        <w:rPr>
          <w:rFonts w:ascii="Century Gothic" w:hAnsi="Century Gothic"/>
          <w:noProof/>
        </w:rPr>
        <w:t xml:space="preserve">  </w:t>
      </w:r>
    </w:p>
    <w:p w14:paraId="71092433" w14:textId="77777777" w:rsidR="00496C58" w:rsidRDefault="00496C58" w:rsidP="00496C58">
      <w:pPr>
        <w:rPr>
          <w:rFonts w:ascii="Century Gothic" w:hAnsi="Century Gothic"/>
          <w:noProof/>
        </w:rPr>
      </w:pPr>
    </w:p>
    <w:p w14:paraId="71092434" w14:textId="77777777" w:rsidR="00DE61D4" w:rsidRDefault="00B201C6" w:rsidP="00DE61D4">
      <w:pPr>
        <w:jc w:val="center"/>
        <w:rPr>
          <w:rFonts w:ascii="Century Gothic" w:hAnsi="Century Gothic"/>
          <w:b/>
          <w:noProof/>
          <w:u w:val="single"/>
        </w:rPr>
      </w:pPr>
      <w:r>
        <w:rPr>
          <w:rFonts w:ascii="Century Gothic" w:hAnsi="Century Gothic"/>
          <w:b/>
          <w:noProof/>
          <w:u w:val="single"/>
        </w:rPr>
        <w:t>Information on Campers, Camp Trailers and Recreational Vehicles</w:t>
      </w:r>
    </w:p>
    <w:p w14:paraId="71092435" w14:textId="77777777" w:rsidR="00DE61D4" w:rsidRDefault="00DE61D4" w:rsidP="00DE61D4">
      <w:pPr>
        <w:jc w:val="center"/>
        <w:rPr>
          <w:rFonts w:ascii="Century Gothic" w:hAnsi="Century Gothic"/>
          <w:b/>
          <w:noProof/>
          <w:u w:val="single"/>
        </w:rPr>
      </w:pPr>
    </w:p>
    <w:p w14:paraId="71092436" w14:textId="77777777" w:rsidR="00DE61D4" w:rsidRDefault="00B201C6" w:rsidP="00DE61D4">
      <w:pPr>
        <w:rPr>
          <w:rFonts w:ascii="Century Gothic" w:hAnsi="Century Gothic"/>
          <w:noProof/>
        </w:rPr>
      </w:pPr>
      <w:r>
        <w:rPr>
          <w:rFonts w:ascii="Century Gothic" w:hAnsi="Century Gothic"/>
          <w:noProof/>
        </w:rPr>
        <w:t xml:space="preserve">Connecticut General Statutes 12-41 &amp; 12-43 require that all personal property located in the State of Connecticut must be declared and assessed in the Town which it is located.  </w:t>
      </w:r>
    </w:p>
    <w:p w14:paraId="71092437" w14:textId="77777777" w:rsidR="00B201C6" w:rsidRDefault="00B201C6" w:rsidP="00DE61D4">
      <w:pPr>
        <w:rPr>
          <w:rFonts w:ascii="Century Gothic" w:hAnsi="Century Gothic"/>
          <w:noProof/>
        </w:rPr>
      </w:pPr>
    </w:p>
    <w:p w14:paraId="71092438" w14:textId="77777777" w:rsidR="00B201C6" w:rsidRDefault="00B201C6" w:rsidP="00B201C6">
      <w:pPr>
        <w:jc w:val="center"/>
        <w:rPr>
          <w:rFonts w:ascii="Century Gothic" w:hAnsi="Century Gothic"/>
          <w:noProof/>
        </w:rPr>
      </w:pPr>
      <w:r>
        <w:rPr>
          <w:rFonts w:ascii="Century Gothic" w:hAnsi="Century Gothic"/>
          <w:noProof/>
        </w:rPr>
        <w:t xml:space="preserve">A personal property declaration </w:t>
      </w:r>
      <w:r w:rsidRPr="00B201C6">
        <w:rPr>
          <w:rFonts w:ascii="Century Gothic" w:hAnsi="Century Gothic"/>
          <w:noProof/>
          <w:u w:val="single"/>
        </w:rPr>
        <w:t>must</w:t>
      </w:r>
      <w:r>
        <w:rPr>
          <w:rFonts w:ascii="Century Gothic" w:hAnsi="Century Gothic"/>
          <w:noProof/>
        </w:rPr>
        <w:t xml:space="preserve"> be filed for all unregistered motor vehicles, campers, camp trailers and recreational vehicles owned by Connecticut and non-Connecticut residents.</w:t>
      </w:r>
    </w:p>
    <w:p w14:paraId="71092439" w14:textId="77777777" w:rsidR="00B201C6" w:rsidRDefault="00B201C6" w:rsidP="00B201C6">
      <w:pPr>
        <w:jc w:val="center"/>
        <w:rPr>
          <w:rFonts w:ascii="Century Gothic" w:hAnsi="Century Gothic"/>
          <w:noProof/>
        </w:rPr>
      </w:pPr>
    </w:p>
    <w:p w14:paraId="7109243A" w14:textId="77777777" w:rsidR="00B201C6" w:rsidRDefault="00B201C6" w:rsidP="00B201C6">
      <w:pPr>
        <w:jc w:val="center"/>
        <w:rPr>
          <w:rFonts w:ascii="Century Gothic" w:hAnsi="Century Gothic"/>
          <w:b/>
          <w:noProof/>
        </w:rPr>
      </w:pPr>
      <w:r>
        <w:rPr>
          <w:rFonts w:ascii="Century Gothic" w:hAnsi="Century Gothic"/>
          <w:b/>
          <w:noProof/>
        </w:rPr>
        <w:t>How this Pertains to Campers at Natures Campground &amp; Circle C Campground</w:t>
      </w:r>
    </w:p>
    <w:p w14:paraId="7109243B" w14:textId="77777777" w:rsidR="00B201C6" w:rsidRDefault="00B201C6" w:rsidP="00B201C6">
      <w:pPr>
        <w:jc w:val="center"/>
        <w:rPr>
          <w:rFonts w:ascii="Century Gothic" w:hAnsi="Century Gothic"/>
          <w:b/>
          <w:noProof/>
        </w:rPr>
      </w:pPr>
    </w:p>
    <w:p w14:paraId="7109243C" w14:textId="77777777" w:rsidR="00B201C6" w:rsidRDefault="00B201C6" w:rsidP="00B201C6">
      <w:pPr>
        <w:rPr>
          <w:rFonts w:ascii="Century Gothic" w:hAnsi="Century Gothic"/>
          <w:noProof/>
        </w:rPr>
      </w:pPr>
      <w:r>
        <w:rPr>
          <w:rFonts w:ascii="Century Gothic" w:hAnsi="Century Gothic"/>
          <w:noProof/>
        </w:rPr>
        <w:t>Any camper that is registered in another state (e.g. Rhode Island or Massachusetts) or that is unregistered and owned by a Connecticut or non-Connecticut resident must declare the camper as personal property in Voluntown if it has been located in Voluntown since at least July 1, 2021 and remains in Voluntown on October 1, 2021.</w:t>
      </w:r>
    </w:p>
    <w:p w14:paraId="7109243D" w14:textId="77777777" w:rsidR="00B201C6" w:rsidRDefault="00B201C6" w:rsidP="00B201C6">
      <w:pPr>
        <w:rPr>
          <w:rFonts w:ascii="Century Gothic" w:hAnsi="Century Gothic"/>
          <w:noProof/>
        </w:rPr>
      </w:pPr>
    </w:p>
    <w:p w14:paraId="7109243E" w14:textId="77777777" w:rsidR="00B201C6" w:rsidRDefault="00B201C6" w:rsidP="00B201C6">
      <w:pPr>
        <w:rPr>
          <w:rFonts w:ascii="Century Gothic" w:hAnsi="Century Gothic"/>
          <w:noProof/>
        </w:rPr>
      </w:pPr>
      <w:r>
        <w:rPr>
          <w:rFonts w:ascii="Century Gothic" w:hAnsi="Century Gothic"/>
          <w:noProof/>
        </w:rPr>
        <w:t>Filing a declaration is also required for any Connecticut owner of camping vehicles registered in Connecticut that remain in or leaves from and returns to Voluntown for 6 or more months of the year.  The Voluntown Assessor will request that the vehicle be transferred from the motor vehicle list in the owner’s town of residence to Voluntown.</w:t>
      </w:r>
    </w:p>
    <w:p w14:paraId="7109243F" w14:textId="77777777" w:rsidR="00B201C6" w:rsidRDefault="00B201C6" w:rsidP="00B201C6">
      <w:pPr>
        <w:rPr>
          <w:rFonts w:ascii="Century Gothic" w:hAnsi="Century Gothic"/>
          <w:noProof/>
        </w:rPr>
      </w:pPr>
    </w:p>
    <w:p w14:paraId="71092440" w14:textId="5C78E9A8" w:rsidR="00B201C6" w:rsidRDefault="00B201C6" w:rsidP="00B201C6">
      <w:pPr>
        <w:rPr>
          <w:rFonts w:ascii="Century Gothic" w:hAnsi="Century Gothic"/>
          <w:noProof/>
        </w:rPr>
      </w:pPr>
      <w:r>
        <w:rPr>
          <w:rFonts w:ascii="Century Gothic" w:hAnsi="Century Gothic"/>
          <w:noProof/>
        </w:rPr>
        <w:t>If the declara</w:t>
      </w:r>
      <w:r w:rsidR="00077BB0">
        <w:rPr>
          <w:rFonts w:ascii="Century Gothic" w:hAnsi="Century Gothic"/>
          <w:noProof/>
        </w:rPr>
        <w:t>t</w:t>
      </w:r>
      <w:r w:rsidR="00405723">
        <w:rPr>
          <w:rFonts w:ascii="Century Gothic" w:hAnsi="Century Gothic"/>
          <w:noProof/>
        </w:rPr>
        <w:t>ion</w:t>
      </w:r>
      <w:r>
        <w:rPr>
          <w:rFonts w:ascii="Century Gothic" w:hAnsi="Century Gothic"/>
          <w:noProof/>
        </w:rPr>
        <w:t xml:space="preserve"> is not returned by November 1</w:t>
      </w:r>
      <w:r w:rsidRPr="00B201C6">
        <w:rPr>
          <w:rFonts w:ascii="Century Gothic" w:hAnsi="Century Gothic"/>
          <w:noProof/>
          <w:vertAlign w:val="superscript"/>
        </w:rPr>
        <w:t>st</w:t>
      </w:r>
      <w:r>
        <w:rPr>
          <w:rFonts w:ascii="Century Gothic" w:hAnsi="Century Gothic"/>
          <w:noProof/>
        </w:rPr>
        <w:t>, the Assessor will add a 25% penalty to the campers assessment.</w:t>
      </w:r>
    </w:p>
    <w:p w14:paraId="71092441" w14:textId="77777777" w:rsidR="00B201C6" w:rsidRDefault="00B201C6" w:rsidP="00B201C6">
      <w:pPr>
        <w:rPr>
          <w:rFonts w:ascii="Century Gothic" w:hAnsi="Century Gothic"/>
          <w:noProof/>
        </w:rPr>
      </w:pPr>
    </w:p>
    <w:p w14:paraId="71092442" w14:textId="77777777" w:rsidR="00B201C6" w:rsidRDefault="00280760" w:rsidP="00B201C6">
      <w:pPr>
        <w:rPr>
          <w:rFonts w:ascii="Century Gothic" w:hAnsi="Century Gothic"/>
          <w:noProof/>
        </w:rPr>
      </w:pPr>
      <w:r>
        <w:rPr>
          <w:rFonts w:ascii="Century Gothic" w:hAnsi="Century Gothic"/>
          <w:noProof/>
        </w:rPr>
        <w:t xml:space="preserve">Personal property declarations must be sent to the last known address of all non-residents of a town at least 30 days before they are due.  </w:t>
      </w:r>
    </w:p>
    <w:p w14:paraId="71092443" w14:textId="77777777" w:rsidR="00280760" w:rsidRDefault="00280760" w:rsidP="00B201C6">
      <w:pPr>
        <w:rPr>
          <w:rFonts w:ascii="Century Gothic" w:hAnsi="Century Gothic"/>
          <w:noProof/>
        </w:rPr>
      </w:pPr>
    </w:p>
    <w:p w14:paraId="71092444" w14:textId="77777777" w:rsidR="00280760" w:rsidRDefault="00280760" w:rsidP="00280760">
      <w:pPr>
        <w:jc w:val="center"/>
        <w:rPr>
          <w:rFonts w:ascii="Century Gothic" w:hAnsi="Century Gothic"/>
          <w:b/>
          <w:noProof/>
        </w:rPr>
      </w:pPr>
      <w:r>
        <w:rPr>
          <w:rFonts w:ascii="Century Gothic" w:hAnsi="Century Gothic"/>
          <w:b/>
          <w:noProof/>
        </w:rPr>
        <w:t>It is the property owner’s responsibility to file the declaration by November 1</w:t>
      </w:r>
      <w:r w:rsidRPr="00280760">
        <w:rPr>
          <w:rFonts w:ascii="Century Gothic" w:hAnsi="Century Gothic"/>
          <w:b/>
          <w:noProof/>
          <w:vertAlign w:val="superscript"/>
        </w:rPr>
        <w:t>st</w:t>
      </w:r>
      <w:r>
        <w:rPr>
          <w:rFonts w:ascii="Century Gothic" w:hAnsi="Century Gothic"/>
          <w:b/>
          <w:noProof/>
        </w:rPr>
        <w:t xml:space="preserve">.  </w:t>
      </w:r>
    </w:p>
    <w:p w14:paraId="71092445" w14:textId="77777777" w:rsidR="00280760" w:rsidRDefault="00280760" w:rsidP="00280760">
      <w:pPr>
        <w:jc w:val="center"/>
        <w:rPr>
          <w:rFonts w:ascii="Century Gothic" w:hAnsi="Century Gothic"/>
          <w:b/>
          <w:noProof/>
        </w:rPr>
      </w:pPr>
    </w:p>
    <w:p w14:paraId="71092446" w14:textId="77777777" w:rsidR="00280760" w:rsidRPr="00280760" w:rsidRDefault="00280760" w:rsidP="00280760">
      <w:pPr>
        <w:rPr>
          <w:rFonts w:ascii="Century Gothic" w:hAnsi="Century Gothic"/>
          <w:noProof/>
        </w:rPr>
      </w:pPr>
      <w:r>
        <w:rPr>
          <w:rFonts w:ascii="Century Gothic" w:hAnsi="Century Gothic"/>
          <w:noProof/>
        </w:rPr>
        <w:t xml:space="preserve">Please contact the Assessors Office if you have any questions.  We can be reached via email at </w:t>
      </w:r>
      <w:hyperlink r:id="rId8" w:history="1">
        <w:r w:rsidRPr="0058466F">
          <w:rPr>
            <w:rStyle w:val="Hyperlink"/>
            <w:rFonts w:ascii="Century Gothic" w:hAnsi="Century Gothic"/>
            <w:noProof/>
          </w:rPr>
          <w:t>crose@voluntown.gov</w:t>
        </w:r>
      </w:hyperlink>
      <w:r>
        <w:rPr>
          <w:rFonts w:ascii="Century Gothic" w:hAnsi="Century Gothic"/>
          <w:noProof/>
        </w:rPr>
        <w:t xml:space="preserve"> and/or </w:t>
      </w:r>
      <w:hyperlink r:id="rId9" w:history="1">
        <w:r w:rsidRPr="0058466F">
          <w:rPr>
            <w:rStyle w:val="Hyperlink"/>
            <w:rFonts w:ascii="Century Gothic" w:hAnsi="Century Gothic"/>
            <w:noProof/>
          </w:rPr>
          <w:t>csarvas@voluntown.gov</w:t>
        </w:r>
      </w:hyperlink>
      <w:r>
        <w:rPr>
          <w:rFonts w:ascii="Century Gothic" w:hAnsi="Century Gothic"/>
          <w:noProof/>
        </w:rPr>
        <w:t>.</w:t>
      </w:r>
    </w:p>
    <w:p w14:paraId="71092447" w14:textId="77777777" w:rsidR="00B201C6" w:rsidRDefault="00B201C6" w:rsidP="00DE61D4">
      <w:pPr>
        <w:rPr>
          <w:rFonts w:ascii="Century Gothic" w:hAnsi="Century Gothic"/>
          <w:noProof/>
        </w:rPr>
      </w:pPr>
    </w:p>
    <w:p w14:paraId="71092448" w14:textId="77777777" w:rsidR="00DE61D4" w:rsidRDefault="00DE61D4" w:rsidP="00DE61D4">
      <w:pPr>
        <w:rPr>
          <w:rFonts w:ascii="Century Gothic" w:hAnsi="Century Gothic"/>
          <w:noProof/>
        </w:rPr>
      </w:pPr>
    </w:p>
    <w:p w14:paraId="71092449" w14:textId="77777777" w:rsidR="00DE61D4" w:rsidRDefault="00DE61D4" w:rsidP="00DE61D4">
      <w:pPr>
        <w:rPr>
          <w:rFonts w:ascii="Century Gothic" w:hAnsi="Century Gothic"/>
          <w:noProof/>
        </w:rPr>
      </w:pPr>
    </w:p>
    <w:p w14:paraId="7109244A" w14:textId="77777777" w:rsidR="006A6E87" w:rsidRDefault="006A6E87" w:rsidP="00DE61D4">
      <w:pPr>
        <w:rPr>
          <w:rFonts w:ascii="Century Gothic" w:hAnsi="Century Gothic"/>
          <w:noProof/>
        </w:rPr>
      </w:pPr>
    </w:p>
    <w:p w14:paraId="7109244B" w14:textId="77777777" w:rsidR="006A6E87" w:rsidRPr="00DE61D4" w:rsidRDefault="006A6E87" w:rsidP="00DE61D4">
      <w:pPr>
        <w:rPr>
          <w:rFonts w:ascii="Century Gothic" w:hAnsi="Century Gothic"/>
          <w:noProof/>
        </w:rPr>
      </w:pPr>
    </w:p>
    <w:p w14:paraId="7109244C" w14:textId="77777777" w:rsidR="00DE61D4" w:rsidRDefault="00DE61D4" w:rsidP="00DE61D4">
      <w:pPr>
        <w:jc w:val="center"/>
        <w:rPr>
          <w:rFonts w:ascii="Century Gothic" w:hAnsi="Century Gothic"/>
          <w:b/>
          <w:noProof/>
        </w:rPr>
      </w:pPr>
    </w:p>
    <w:p w14:paraId="7109244D" w14:textId="77777777" w:rsidR="00DE61D4" w:rsidRDefault="00DE61D4" w:rsidP="00DE61D4">
      <w:pPr>
        <w:jc w:val="both"/>
        <w:rPr>
          <w:rFonts w:ascii="Century Gothic" w:hAnsi="Century Gothic"/>
          <w:noProof/>
        </w:rPr>
      </w:pPr>
    </w:p>
    <w:p w14:paraId="7109244E" w14:textId="77777777" w:rsidR="00DE61D4" w:rsidRPr="00DE61D4" w:rsidRDefault="00DE61D4" w:rsidP="00DE61D4">
      <w:pPr>
        <w:jc w:val="both"/>
        <w:rPr>
          <w:rFonts w:ascii="Century Gothic" w:hAnsi="Century Gothic"/>
          <w:noProof/>
        </w:rPr>
      </w:pPr>
    </w:p>
    <w:sectPr w:rsidR="00DE61D4" w:rsidRPr="00DE61D4" w:rsidSect="000045E4">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CEF5E" w14:textId="77777777" w:rsidR="005F30A9" w:rsidRDefault="005F30A9" w:rsidP="00EB040F">
      <w:r>
        <w:separator/>
      </w:r>
    </w:p>
  </w:endnote>
  <w:endnote w:type="continuationSeparator" w:id="0">
    <w:p w14:paraId="3121A051" w14:textId="77777777" w:rsidR="005F30A9" w:rsidRDefault="005F30A9" w:rsidP="00EB0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184E7" w14:textId="77777777" w:rsidR="005F30A9" w:rsidRDefault="005F30A9" w:rsidP="00EB040F">
      <w:r>
        <w:separator/>
      </w:r>
    </w:p>
  </w:footnote>
  <w:footnote w:type="continuationSeparator" w:id="0">
    <w:p w14:paraId="653E7ECE" w14:textId="77777777" w:rsidR="005F30A9" w:rsidRDefault="005F30A9" w:rsidP="00EB04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23D9B"/>
    <w:rsid w:val="00004511"/>
    <w:rsid w:val="000045E4"/>
    <w:rsid w:val="000273B4"/>
    <w:rsid w:val="00061C2F"/>
    <w:rsid w:val="0006365A"/>
    <w:rsid w:val="00077BB0"/>
    <w:rsid w:val="000B03BA"/>
    <w:rsid w:val="000C3B81"/>
    <w:rsid w:val="000E1785"/>
    <w:rsid w:val="000F53DF"/>
    <w:rsid w:val="00146DA1"/>
    <w:rsid w:val="001A6CC3"/>
    <w:rsid w:val="001D6836"/>
    <w:rsid w:val="00254F35"/>
    <w:rsid w:val="00280760"/>
    <w:rsid w:val="003077E8"/>
    <w:rsid w:val="00330696"/>
    <w:rsid w:val="00405723"/>
    <w:rsid w:val="00433410"/>
    <w:rsid w:val="004347EE"/>
    <w:rsid w:val="00477B0F"/>
    <w:rsid w:val="00496C58"/>
    <w:rsid w:val="004C089E"/>
    <w:rsid w:val="004E7050"/>
    <w:rsid w:val="0052470E"/>
    <w:rsid w:val="00532B8D"/>
    <w:rsid w:val="00576AD3"/>
    <w:rsid w:val="00592912"/>
    <w:rsid w:val="0059461E"/>
    <w:rsid w:val="005F30A9"/>
    <w:rsid w:val="00602BA4"/>
    <w:rsid w:val="00636D87"/>
    <w:rsid w:val="00642EB1"/>
    <w:rsid w:val="00643EE3"/>
    <w:rsid w:val="0065001A"/>
    <w:rsid w:val="00661747"/>
    <w:rsid w:val="006A6E87"/>
    <w:rsid w:val="007032FB"/>
    <w:rsid w:val="00711DD3"/>
    <w:rsid w:val="007E64EB"/>
    <w:rsid w:val="0080454A"/>
    <w:rsid w:val="00805C2A"/>
    <w:rsid w:val="00806DE5"/>
    <w:rsid w:val="008A3AB7"/>
    <w:rsid w:val="008B4457"/>
    <w:rsid w:val="008C71AC"/>
    <w:rsid w:val="008D70CF"/>
    <w:rsid w:val="009410A7"/>
    <w:rsid w:val="00941393"/>
    <w:rsid w:val="0095434C"/>
    <w:rsid w:val="00986B32"/>
    <w:rsid w:val="009F6B38"/>
    <w:rsid w:val="00A279A4"/>
    <w:rsid w:val="00A779CC"/>
    <w:rsid w:val="00AC0A6E"/>
    <w:rsid w:val="00B201C6"/>
    <w:rsid w:val="00B21864"/>
    <w:rsid w:val="00B22CEA"/>
    <w:rsid w:val="00B23D9B"/>
    <w:rsid w:val="00B30779"/>
    <w:rsid w:val="00B62EA9"/>
    <w:rsid w:val="00B72491"/>
    <w:rsid w:val="00C26630"/>
    <w:rsid w:val="00C63B94"/>
    <w:rsid w:val="00C75EF5"/>
    <w:rsid w:val="00CB73E2"/>
    <w:rsid w:val="00CC4C39"/>
    <w:rsid w:val="00CD61B4"/>
    <w:rsid w:val="00D04888"/>
    <w:rsid w:val="00D17822"/>
    <w:rsid w:val="00DE0F24"/>
    <w:rsid w:val="00DE12B1"/>
    <w:rsid w:val="00DE3AC1"/>
    <w:rsid w:val="00DE61D4"/>
    <w:rsid w:val="00DF7325"/>
    <w:rsid w:val="00E40E30"/>
    <w:rsid w:val="00E906B5"/>
    <w:rsid w:val="00EB040F"/>
    <w:rsid w:val="00EB14C0"/>
    <w:rsid w:val="00EB48BA"/>
    <w:rsid w:val="00EE5398"/>
    <w:rsid w:val="00F02109"/>
    <w:rsid w:val="00F15C72"/>
    <w:rsid w:val="00F40292"/>
    <w:rsid w:val="00F54247"/>
    <w:rsid w:val="00F6358E"/>
    <w:rsid w:val="00F65900"/>
    <w:rsid w:val="00F66683"/>
    <w:rsid w:val="00F76663"/>
    <w:rsid w:val="00F846C9"/>
    <w:rsid w:val="00F860A9"/>
    <w:rsid w:val="00F966D0"/>
    <w:rsid w:val="00FB1C91"/>
    <w:rsid w:val="00FB5601"/>
    <w:rsid w:val="00FB5952"/>
    <w:rsid w:val="00FC7853"/>
    <w:rsid w:val="00FF7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9242D"/>
  <w15:docId w15:val="{506FA26F-F402-49E0-85BF-3F7ABCE90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3D9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47EE"/>
    <w:rPr>
      <w:color w:val="0563C1" w:themeColor="hyperlink"/>
      <w:u w:val="single"/>
    </w:rPr>
  </w:style>
  <w:style w:type="paragraph" w:styleId="BalloonText">
    <w:name w:val="Balloon Text"/>
    <w:basedOn w:val="Normal"/>
    <w:link w:val="BalloonTextChar"/>
    <w:uiPriority w:val="99"/>
    <w:semiHidden/>
    <w:unhideWhenUsed/>
    <w:rsid w:val="004347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47EE"/>
    <w:rPr>
      <w:rFonts w:ascii="Segoe UI" w:eastAsia="Times New Roman" w:hAnsi="Segoe UI" w:cs="Segoe UI"/>
      <w:sz w:val="18"/>
      <w:szCs w:val="18"/>
    </w:rPr>
  </w:style>
  <w:style w:type="paragraph" w:styleId="Header">
    <w:name w:val="header"/>
    <w:basedOn w:val="Normal"/>
    <w:link w:val="HeaderChar"/>
    <w:uiPriority w:val="99"/>
    <w:unhideWhenUsed/>
    <w:rsid w:val="00EB040F"/>
    <w:pPr>
      <w:tabs>
        <w:tab w:val="center" w:pos="4680"/>
        <w:tab w:val="right" w:pos="9360"/>
      </w:tabs>
    </w:pPr>
  </w:style>
  <w:style w:type="character" w:customStyle="1" w:styleId="HeaderChar">
    <w:name w:val="Header Char"/>
    <w:basedOn w:val="DefaultParagraphFont"/>
    <w:link w:val="Header"/>
    <w:uiPriority w:val="99"/>
    <w:rsid w:val="00EB040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B040F"/>
    <w:pPr>
      <w:tabs>
        <w:tab w:val="center" w:pos="4680"/>
        <w:tab w:val="right" w:pos="9360"/>
      </w:tabs>
    </w:pPr>
  </w:style>
  <w:style w:type="character" w:customStyle="1" w:styleId="FooterChar">
    <w:name w:val="Footer Char"/>
    <w:basedOn w:val="DefaultParagraphFont"/>
    <w:link w:val="Footer"/>
    <w:uiPriority w:val="99"/>
    <w:rsid w:val="00EB040F"/>
    <w:rPr>
      <w:rFonts w:ascii="Times New Roman" w:eastAsia="Times New Roman" w:hAnsi="Times New Roman" w:cs="Times New Roman"/>
      <w:sz w:val="24"/>
      <w:szCs w:val="24"/>
    </w:rPr>
  </w:style>
  <w:style w:type="paragraph" w:styleId="NoSpacing">
    <w:name w:val="No Spacing"/>
    <w:uiPriority w:val="1"/>
    <w:qFormat/>
    <w:rsid w:val="001D68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700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ose@voluntown.gov"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sarvas@voluntow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374DA8-4AD9-4DCB-BD05-C74CC97DE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276</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Paige Donovan</dc:creator>
  <cp:lastModifiedBy>Cathy Sarvas</cp:lastModifiedBy>
  <cp:revision>4</cp:revision>
  <cp:lastPrinted>2019-09-20T15:17:00Z</cp:lastPrinted>
  <dcterms:created xsi:type="dcterms:W3CDTF">2021-07-22T18:55:00Z</dcterms:created>
  <dcterms:modified xsi:type="dcterms:W3CDTF">2021-07-26T14:28:00Z</dcterms:modified>
</cp:coreProperties>
</file>